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5BCD" w14:textId="3BE67DC7" w:rsidR="00951C63" w:rsidRPr="00CC30FF" w:rsidRDefault="00636FDF" w:rsidP="00EC1D12">
      <w:pPr>
        <w:spacing w:line="264" w:lineRule="auto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宣伝カースポット</w:t>
      </w:r>
      <w:r w:rsidR="00C42C3B" w:rsidRPr="00CC30FF">
        <w:rPr>
          <w:rFonts w:hint="eastAsia"/>
          <w:sz w:val="36"/>
          <w:szCs w:val="36"/>
        </w:rPr>
        <w:t xml:space="preserve">　　　　　　　</w:t>
      </w:r>
      <w:r w:rsidR="004E6DE3" w:rsidRPr="00CC30FF">
        <w:rPr>
          <w:rFonts w:hint="eastAsia"/>
          <w:sz w:val="36"/>
          <w:szCs w:val="36"/>
        </w:rPr>
        <w:t xml:space="preserve">愛知県委員会　</w:t>
      </w:r>
      <w:r w:rsidR="00157E15">
        <w:rPr>
          <w:rFonts w:hint="eastAsia"/>
          <w:sz w:val="36"/>
          <w:szCs w:val="36"/>
        </w:rPr>
        <w:t>８</w:t>
      </w:r>
      <w:r w:rsidR="00B07F1A" w:rsidRPr="00CC30FF">
        <w:rPr>
          <w:rFonts w:hint="eastAsia"/>
          <w:sz w:val="36"/>
          <w:szCs w:val="36"/>
        </w:rPr>
        <w:t>月</w:t>
      </w:r>
      <w:r w:rsidR="004613F4">
        <w:rPr>
          <w:rFonts w:hint="eastAsia"/>
          <w:sz w:val="36"/>
          <w:szCs w:val="36"/>
        </w:rPr>
        <w:t>２０</w:t>
      </w:r>
      <w:r w:rsidR="00A84ED2" w:rsidRPr="00CC30FF">
        <w:rPr>
          <w:rFonts w:hint="eastAsia"/>
          <w:sz w:val="36"/>
          <w:szCs w:val="36"/>
        </w:rPr>
        <w:t>日</w:t>
      </w:r>
      <w:r w:rsidR="00647208" w:rsidRPr="00CC30FF">
        <w:rPr>
          <w:rFonts w:hint="eastAsia"/>
          <w:sz w:val="36"/>
          <w:szCs w:val="36"/>
        </w:rPr>
        <w:t>作成</w:t>
      </w:r>
    </w:p>
    <w:p w14:paraId="71AF27B2" w14:textId="6F4E521B" w:rsidR="00760339" w:rsidRPr="00157E15" w:rsidRDefault="00760339" w:rsidP="00EC1D12">
      <w:pPr>
        <w:snapToGrid w:val="0"/>
        <w:spacing w:line="264" w:lineRule="auto"/>
        <w:rPr>
          <w:sz w:val="36"/>
          <w:szCs w:val="36"/>
        </w:rPr>
      </w:pPr>
    </w:p>
    <w:p w14:paraId="52F94433" w14:textId="07BE852F" w:rsidR="00321D84" w:rsidRDefault="00321D84" w:rsidP="00321D84">
      <w:pPr>
        <w:snapToGrid w:val="0"/>
        <w:spacing w:line="274" w:lineRule="auto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日本共産党です。</w:t>
      </w:r>
    </w:p>
    <w:p w14:paraId="5E80BCFC" w14:textId="0BDEF5FA" w:rsidR="004A102E" w:rsidRDefault="00764418" w:rsidP="00321D84">
      <w:pPr>
        <w:snapToGrid w:val="0"/>
        <w:spacing w:line="274" w:lineRule="auto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コロナ危機から命とくらしを守る、日本共産党です</w:t>
      </w:r>
      <w:r w:rsidR="004A102E">
        <w:rPr>
          <w:rFonts w:hint="eastAsia"/>
          <w:sz w:val="28"/>
          <w:szCs w:val="28"/>
        </w:rPr>
        <w:t>。</w:t>
      </w:r>
    </w:p>
    <w:p w14:paraId="2F4B6236" w14:textId="038F36EA" w:rsidR="004A102E" w:rsidRDefault="00321D84" w:rsidP="00764418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新型コロナの困りごと・ご要望など、日本共産党にお寄せ下さい。</w:t>
      </w:r>
    </w:p>
    <w:p w14:paraId="283A603D" w14:textId="2761E072" w:rsidR="004A102E" w:rsidRDefault="004A102E" w:rsidP="00764418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感染拡大を止める</w:t>
      </w:r>
      <w:r w:rsidR="003E70B5">
        <w:rPr>
          <w:rFonts w:hint="eastAsia"/>
          <w:sz w:val="28"/>
          <w:szCs w:val="28"/>
        </w:rPr>
        <w:t>ため</w:t>
      </w:r>
      <w:r>
        <w:rPr>
          <w:rFonts w:hint="eastAsia"/>
          <w:sz w:val="28"/>
          <w:szCs w:val="28"/>
        </w:rPr>
        <w:t>、命を守ることを最優先にした対応が必要です。</w:t>
      </w:r>
    </w:p>
    <w:p w14:paraId="075B4222" w14:textId="307072EA" w:rsidR="007E2CDC" w:rsidRDefault="00321D84" w:rsidP="00B35636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日本共産党は、</w:t>
      </w:r>
      <w:r w:rsidR="004A102E" w:rsidRPr="004A102E">
        <w:rPr>
          <w:rFonts w:hint="eastAsia"/>
          <w:sz w:val="28"/>
          <w:szCs w:val="28"/>
        </w:rPr>
        <w:t>必要な医療をすべての患者に提供する</w:t>
      </w:r>
      <w:r w:rsidR="004A102E">
        <w:rPr>
          <w:rFonts w:hint="eastAsia"/>
          <w:sz w:val="28"/>
          <w:szCs w:val="28"/>
        </w:rPr>
        <w:t>こと、</w:t>
      </w:r>
      <w:r w:rsidR="004A102E" w:rsidRPr="004A102E">
        <w:rPr>
          <w:rFonts w:hint="eastAsia"/>
          <w:sz w:val="28"/>
          <w:szCs w:val="28"/>
        </w:rPr>
        <w:t>大規模検査を実行する</w:t>
      </w:r>
      <w:r w:rsidR="004A102E">
        <w:rPr>
          <w:rFonts w:hint="eastAsia"/>
          <w:sz w:val="28"/>
          <w:szCs w:val="28"/>
        </w:rPr>
        <w:t>こと、</w:t>
      </w:r>
      <w:r w:rsidR="004A102E" w:rsidRPr="004A102E">
        <w:rPr>
          <w:rFonts w:hint="eastAsia"/>
          <w:sz w:val="28"/>
          <w:szCs w:val="28"/>
        </w:rPr>
        <w:t>パラリンピックを中止し、命を守る対策に力を集中する</w:t>
      </w:r>
      <w:r w:rsidR="004A102E">
        <w:rPr>
          <w:rFonts w:hint="eastAsia"/>
          <w:sz w:val="28"/>
          <w:szCs w:val="28"/>
        </w:rPr>
        <w:t>ことを緊急に求めています。</w:t>
      </w:r>
    </w:p>
    <w:p w14:paraId="5DFE8F7F" w14:textId="1BBB19AE" w:rsidR="00245D27" w:rsidRPr="00245D27" w:rsidRDefault="00245D27" w:rsidP="00245D27">
      <w:pPr>
        <w:snapToGrid w:val="0"/>
        <w:spacing w:line="274" w:lineRule="auto"/>
        <w:jc w:val="left"/>
        <w:rPr>
          <w:sz w:val="24"/>
          <w:szCs w:val="24"/>
        </w:rPr>
      </w:pPr>
    </w:p>
    <w:p w14:paraId="09D3D0A2" w14:textId="702377E2" w:rsidR="00245D27" w:rsidRPr="00245D27" w:rsidRDefault="00B35636" w:rsidP="00245D27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245D27" w:rsidRPr="00245D27">
        <w:rPr>
          <w:rFonts w:hint="eastAsia"/>
          <w:sz w:val="28"/>
          <w:szCs w:val="28"/>
        </w:rPr>
        <w:t>日本共産党は、</w:t>
      </w:r>
    </w:p>
    <w:p w14:paraId="1DF793FF" w14:textId="7FE59F46" w:rsidR="00245D27" w:rsidRPr="00245D27" w:rsidRDefault="00B35636" w:rsidP="00245D27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９</w:t>
      </w:r>
      <w:r w:rsidR="00245D27" w:rsidRPr="00245D2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４</w:t>
      </w:r>
      <w:r w:rsidR="00245D27" w:rsidRPr="00245D27">
        <w:rPr>
          <w:rFonts w:hint="eastAsia"/>
          <w:sz w:val="28"/>
          <w:szCs w:val="28"/>
        </w:rPr>
        <w:t>日土曜日、午後</w:t>
      </w:r>
      <w:r>
        <w:rPr>
          <w:rFonts w:hint="eastAsia"/>
          <w:sz w:val="28"/>
          <w:szCs w:val="28"/>
        </w:rPr>
        <w:t>４</w:t>
      </w:r>
      <w:r w:rsidR="00245D27" w:rsidRPr="00245D27">
        <w:rPr>
          <w:rFonts w:hint="eastAsia"/>
          <w:sz w:val="28"/>
          <w:szCs w:val="28"/>
        </w:rPr>
        <w:t>時より、オンライン</w:t>
      </w:r>
      <w:r>
        <w:rPr>
          <w:rFonts w:hint="eastAsia"/>
          <w:sz w:val="28"/>
          <w:szCs w:val="28"/>
        </w:rPr>
        <w:t>街頭</w:t>
      </w:r>
      <w:r w:rsidR="00245D27" w:rsidRPr="00245D27">
        <w:rPr>
          <w:rFonts w:hint="eastAsia"/>
          <w:sz w:val="28"/>
          <w:szCs w:val="28"/>
        </w:rPr>
        <w:t>演説会を行います。</w:t>
      </w:r>
    </w:p>
    <w:p w14:paraId="087788BA" w14:textId="75C6F39E" w:rsidR="00245D27" w:rsidRPr="00245D27" w:rsidRDefault="00B35636" w:rsidP="00245D27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志位和夫</w:t>
      </w:r>
      <w:r w:rsidR="00245D27" w:rsidRPr="00245D27">
        <w:rPr>
          <w:rFonts w:hint="eastAsia"/>
          <w:sz w:val="28"/>
          <w:szCs w:val="28"/>
        </w:rPr>
        <w:t>委員長が、菅政権を終わらせて、どのような新しい日本をつくるか、わかりやすくお話しします。日本共産党愛知県委員会ホームページから、どなたでもご覧いただけます。</w:t>
      </w:r>
    </w:p>
    <w:p w14:paraId="6CC4F965" w14:textId="77777777" w:rsidR="00245D27" w:rsidRPr="00245D27" w:rsidRDefault="00245D27" w:rsidP="00245D27">
      <w:pPr>
        <w:snapToGrid w:val="0"/>
        <w:spacing w:line="274" w:lineRule="auto"/>
        <w:jc w:val="left"/>
        <w:rPr>
          <w:sz w:val="28"/>
          <w:szCs w:val="28"/>
        </w:rPr>
      </w:pPr>
      <w:r w:rsidRPr="00245D27">
        <w:rPr>
          <w:rFonts w:hint="eastAsia"/>
          <w:sz w:val="28"/>
          <w:szCs w:val="28"/>
        </w:rPr>
        <w:t>ぜひご視聴ください。</w:t>
      </w:r>
    </w:p>
    <w:p w14:paraId="68C54E84" w14:textId="77777777" w:rsidR="00B11019" w:rsidRPr="00245D27" w:rsidRDefault="00B11019" w:rsidP="00B11019">
      <w:pPr>
        <w:snapToGrid w:val="0"/>
        <w:spacing w:line="274" w:lineRule="auto"/>
        <w:jc w:val="left"/>
        <w:rPr>
          <w:sz w:val="28"/>
          <w:szCs w:val="28"/>
        </w:rPr>
      </w:pPr>
    </w:p>
    <w:p w14:paraId="64EB3C0E" w14:textId="505FF1DC" w:rsidR="007B7BD3" w:rsidRDefault="00F824BC" w:rsidP="00321D84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日本共産党です。</w:t>
      </w:r>
    </w:p>
    <w:p w14:paraId="0BCE6150" w14:textId="2614AACE" w:rsidR="00F824BC" w:rsidRDefault="00AD2FC0" w:rsidP="00321D84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市民と</w:t>
      </w:r>
      <w:r w:rsidR="00F824BC">
        <w:rPr>
          <w:rFonts w:hint="eastAsia"/>
          <w:sz w:val="28"/>
          <w:szCs w:val="28"/>
        </w:rPr>
        <w:t>野党</w:t>
      </w:r>
      <w:r>
        <w:rPr>
          <w:rFonts w:hint="eastAsia"/>
          <w:sz w:val="28"/>
          <w:szCs w:val="28"/>
        </w:rPr>
        <w:t>の</w:t>
      </w:r>
      <w:r w:rsidR="00F824BC">
        <w:rPr>
          <w:rFonts w:hint="eastAsia"/>
          <w:sz w:val="28"/>
          <w:szCs w:val="28"/>
        </w:rPr>
        <w:t>共闘が、大きく発展しています。</w:t>
      </w:r>
    </w:p>
    <w:p w14:paraId="72D80A41" w14:textId="650E4777" w:rsidR="003E70B5" w:rsidRDefault="00F2238A" w:rsidP="00321D84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通常国会では、</w:t>
      </w:r>
      <w:r w:rsidR="00990CA8">
        <w:rPr>
          <w:rFonts w:hint="eastAsia"/>
          <w:sz w:val="28"/>
          <w:szCs w:val="28"/>
        </w:rPr>
        <w:t>外国人への人権侵害を拡大する</w:t>
      </w:r>
      <w:r w:rsidR="003F6FEF" w:rsidRPr="003F6FEF">
        <w:rPr>
          <w:rFonts w:hint="eastAsia"/>
          <w:sz w:val="28"/>
          <w:szCs w:val="28"/>
        </w:rPr>
        <w:t>入管法改定案を事実上の廃案に追い込</w:t>
      </w:r>
      <w:r w:rsidR="003F6FEF">
        <w:rPr>
          <w:rFonts w:hint="eastAsia"/>
          <w:sz w:val="28"/>
          <w:szCs w:val="28"/>
        </w:rPr>
        <w:t>みました。</w:t>
      </w:r>
    </w:p>
    <w:p w14:paraId="6FD887B4" w14:textId="3AC202FA" w:rsidR="003E70B5" w:rsidRDefault="003E70B5" w:rsidP="00321D84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日本共産党です。</w:t>
      </w:r>
    </w:p>
    <w:p w14:paraId="03F154EC" w14:textId="01E96BC5" w:rsidR="003F6FEF" w:rsidRDefault="00D61C58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D61C58">
        <w:rPr>
          <w:rFonts w:hint="eastAsia"/>
          <w:sz w:val="28"/>
          <w:szCs w:val="28"/>
        </w:rPr>
        <w:t>４月に行われた三つの国政選挙で、野党が</w:t>
      </w:r>
      <w:r w:rsidR="00C555A5">
        <w:rPr>
          <w:rFonts w:hint="eastAsia"/>
          <w:sz w:val="28"/>
          <w:szCs w:val="28"/>
        </w:rPr>
        <w:t>すべて勝利しました。</w:t>
      </w:r>
    </w:p>
    <w:p w14:paraId="165FD126" w14:textId="39D5076E" w:rsidR="00B11019" w:rsidRDefault="00B11019" w:rsidP="00321D84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東京都議会議員選挙でも、野党共闘で議席を増やしました。</w:t>
      </w:r>
    </w:p>
    <w:p w14:paraId="4764F310" w14:textId="5F511E08" w:rsidR="00E17DA8" w:rsidRDefault="00E17DA8" w:rsidP="00321D84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日本共産党は野党共闘をさらに発展させ、総選挙で政権交代、</w:t>
      </w:r>
    </w:p>
    <w:p w14:paraId="45FA0EEB" w14:textId="6C7CFC8A" w:rsidR="00E17DA8" w:rsidRDefault="00E17DA8" w:rsidP="00321D84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野党連合政権の実現にがんばります。</w:t>
      </w:r>
    </w:p>
    <w:p w14:paraId="11F13BFD" w14:textId="6E970424" w:rsidR="00B35636" w:rsidRDefault="00B35636" w:rsidP="00321D84">
      <w:pPr>
        <w:snapToGrid w:val="0"/>
        <w:spacing w:line="274" w:lineRule="auto"/>
        <w:jc w:val="left"/>
        <w:rPr>
          <w:sz w:val="28"/>
          <w:szCs w:val="28"/>
        </w:rPr>
      </w:pPr>
    </w:p>
    <w:p w14:paraId="1829197D" w14:textId="7EFA4EFA" w:rsidR="00321D84" w:rsidRPr="00EE5FAE" w:rsidRDefault="00B35636" w:rsidP="00321D84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</w:p>
    <w:p w14:paraId="7BC39A23" w14:textId="1E87DBC2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日本共産党です。</w:t>
      </w:r>
    </w:p>
    <w:p w14:paraId="00C2ED19" w14:textId="77777777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日本共産党は、新しい政治の実現へ、５つの提案を行っています。</w:t>
      </w:r>
    </w:p>
    <w:p w14:paraId="510E984B" w14:textId="77777777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日本共産党は、格差をただし、家計第一の政治に変えます。</w:t>
      </w:r>
    </w:p>
    <w:p w14:paraId="37F568A3" w14:textId="77777777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日本共産党は、憲法を守り、立憲主義を取り戻します</w:t>
      </w:r>
    </w:p>
    <w:p w14:paraId="5CBC1007" w14:textId="77777777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日本共産党は、アメリカいいなりの外交をやめ、自主自立の平和外交へ変えます。</w:t>
      </w:r>
    </w:p>
    <w:p w14:paraId="35BFBC14" w14:textId="3FF9130D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中国の香港への人権侵害に、キッパリ反対する日本共産党です。</w:t>
      </w:r>
    </w:p>
    <w:p w14:paraId="179F1573" w14:textId="00FC36A7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日本共産党は、２０５０年までに、温室効果ガス</w:t>
      </w:r>
      <w:r w:rsidR="00764418">
        <w:rPr>
          <w:rFonts w:hint="eastAsia"/>
          <w:sz w:val="28"/>
          <w:szCs w:val="28"/>
        </w:rPr>
        <w:t>の</w:t>
      </w:r>
      <w:r w:rsidRPr="00323A6A">
        <w:rPr>
          <w:rFonts w:hint="eastAsia"/>
          <w:sz w:val="28"/>
          <w:szCs w:val="28"/>
        </w:rPr>
        <w:t>排出を</w:t>
      </w:r>
      <w:r w:rsidR="00B35636">
        <w:rPr>
          <w:rFonts w:hint="eastAsia"/>
          <w:sz w:val="28"/>
          <w:szCs w:val="28"/>
        </w:rPr>
        <w:t>実質</w:t>
      </w:r>
      <w:r w:rsidRPr="00323A6A">
        <w:rPr>
          <w:rFonts w:hint="eastAsia"/>
          <w:sz w:val="28"/>
          <w:szCs w:val="28"/>
        </w:rPr>
        <w:t>ゼロにします。</w:t>
      </w:r>
    </w:p>
    <w:p w14:paraId="4D068982" w14:textId="77777777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原発再稼働を中止し、原発ゼロの日本を実現します。</w:t>
      </w:r>
    </w:p>
    <w:p w14:paraId="0ED62AEE" w14:textId="66C958BE" w:rsidR="00321D84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日本共産党は、ジェンダー平等社会を実現します。</w:t>
      </w:r>
    </w:p>
    <w:p w14:paraId="555E5414" w14:textId="42B62A96" w:rsidR="00B35636" w:rsidRPr="00323A6A" w:rsidRDefault="00B35636" w:rsidP="00321D84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</w:p>
    <w:p w14:paraId="493992C0" w14:textId="77777777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</w:p>
    <w:p w14:paraId="40BFA29F" w14:textId="4FD5E143" w:rsidR="00321D84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総選挙で、日本共産党を</w:t>
      </w:r>
      <w:r w:rsidR="00764418">
        <w:rPr>
          <w:rFonts w:hint="eastAsia"/>
          <w:sz w:val="28"/>
          <w:szCs w:val="28"/>
        </w:rPr>
        <w:t>大きく</w:t>
      </w:r>
      <w:r w:rsidRPr="00323A6A">
        <w:rPr>
          <w:rFonts w:hint="eastAsia"/>
          <w:sz w:val="28"/>
          <w:szCs w:val="28"/>
        </w:rPr>
        <w:t>伸ばして下さい。</w:t>
      </w:r>
    </w:p>
    <w:p w14:paraId="5B2F9A5C" w14:textId="51AEF55F" w:rsidR="006E39CB" w:rsidRPr="00323A6A" w:rsidRDefault="006E39CB" w:rsidP="00321D84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政党を選ぶ比例代表では日本共産党とご支援ください。</w:t>
      </w:r>
    </w:p>
    <w:p w14:paraId="7F2560B0" w14:textId="03159DAB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新しい政治の実現へ、野党共闘で未来を開く</w:t>
      </w:r>
      <w:r w:rsidR="00764418">
        <w:rPr>
          <w:rFonts w:hint="eastAsia"/>
          <w:sz w:val="28"/>
          <w:szCs w:val="28"/>
        </w:rPr>
        <w:t>、</w:t>
      </w:r>
      <w:r w:rsidRPr="00323A6A">
        <w:rPr>
          <w:rFonts w:hint="eastAsia"/>
          <w:sz w:val="28"/>
          <w:szCs w:val="28"/>
        </w:rPr>
        <w:t>日本共産党に是非お入り下さい。</w:t>
      </w:r>
    </w:p>
    <w:p w14:paraId="6DB43C31" w14:textId="77777777" w:rsidR="00E17DA8" w:rsidRDefault="00321D84" w:rsidP="00E17DA8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日本共産党の発行する、「しんぶん赤旗」をお読み</w:t>
      </w:r>
      <w:r w:rsidR="00E17DA8">
        <w:rPr>
          <w:rFonts w:hint="eastAsia"/>
          <w:sz w:val="28"/>
          <w:szCs w:val="28"/>
        </w:rPr>
        <w:t>くだだい。</w:t>
      </w:r>
    </w:p>
    <w:p w14:paraId="67CF057B" w14:textId="3676140B" w:rsidR="003812B1" w:rsidRPr="00E17DA8" w:rsidRDefault="0086043D" w:rsidP="00E17DA8">
      <w:pPr>
        <w:snapToGrid w:val="0"/>
        <w:spacing w:line="274" w:lineRule="auto"/>
        <w:jc w:val="left"/>
        <w:rPr>
          <w:sz w:val="28"/>
          <w:szCs w:val="28"/>
        </w:rPr>
      </w:pPr>
      <w:r w:rsidRPr="00CC30FF">
        <w:rPr>
          <w:rFonts w:hint="eastAsia"/>
          <w:sz w:val="36"/>
          <w:szCs w:val="36"/>
        </w:rPr>
        <w:t xml:space="preserve">　　　　　　</w:t>
      </w:r>
      <w:r w:rsidR="00EC1D12" w:rsidRPr="00CC30FF">
        <w:rPr>
          <w:rFonts w:hint="eastAsia"/>
          <w:sz w:val="36"/>
          <w:szCs w:val="36"/>
        </w:rPr>
        <w:t xml:space="preserve">　　　　　　　　　　　　　　　　　　　　　　　　</w:t>
      </w:r>
      <w:r w:rsidR="003A0FAE" w:rsidRPr="00CC30FF">
        <w:rPr>
          <w:rFonts w:hint="eastAsia"/>
          <w:sz w:val="36"/>
          <w:szCs w:val="36"/>
        </w:rPr>
        <w:t xml:space="preserve"> </w:t>
      </w:r>
      <w:r w:rsidR="003A0FAE" w:rsidRPr="00CC30FF">
        <w:rPr>
          <w:sz w:val="36"/>
          <w:szCs w:val="36"/>
        </w:rPr>
        <w:t xml:space="preserve">                    </w:t>
      </w:r>
      <w:r w:rsidR="00EC1D12" w:rsidRPr="00CC30FF">
        <w:rPr>
          <w:rFonts w:hint="eastAsia"/>
          <w:sz w:val="36"/>
          <w:szCs w:val="36"/>
        </w:rPr>
        <w:t xml:space="preserve">　</w:t>
      </w:r>
    </w:p>
    <w:sectPr w:rsidR="003812B1" w:rsidRPr="00E17DA8" w:rsidSect="0086043D">
      <w:pgSz w:w="20639" w:h="14572" w:orient="landscape" w:code="12"/>
      <w:pgMar w:top="1134" w:right="907" w:bottom="1134" w:left="90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4D86" w14:textId="77777777" w:rsidR="00DF43C9" w:rsidRDefault="00DF43C9" w:rsidP="00E43719">
      <w:r>
        <w:separator/>
      </w:r>
    </w:p>
  </w:endnote>
  <w:endnote w:type="continuationSeparator" w:id="0">
    <w:p w14:paraId="6EA950DD" w14:textId="77777777" w:rsidR="00DF43C9" w:rsidRDefault="00DF43C9" w:rsidP="00E4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8B41" w14:textId="77777777" w:rsidR="00DF43C9" w:rsidRDefault="00DF43C9" w:rsidP="00E43719">
      <w:r>
        <w:separator/>
      </w:r>
    </w:p>
  </w:footnote>
  <w:footnote w:type="continuationSeparator" w:id="0">
    <w:p w14:paraId="379B5C58" w14:textId="77777777" w:rsidR="00DF43C9" w:rsidRDefault="00DF43C9" w:rsidP="00E43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DF"/>
    <w:rsid w:val="00020E3A"/>
    <w:rsid w:val="000328BD"/>
    <w:rsid w:val="00046355"/>
    <w:rsid w:val="00047D71"/>
    <w:rsid w:val="00073B98"/>
    <w:rsid w:val="00083DBA"/>
    <w:rsid w:val="00097A54"/>
    <w:rsid w:val="000B417F"/>
    <w:rsid w:val="000B4DBB"/>
    <w:rsid w:val="000C619F"/>
    <w:rsid w:val="000D448D"/>
    <w:rsid w:val="000F1AB7"/>
    <w:rsid w:val="000F2381"/>
    <w:rsid w:val="0011374C"/>
    <w:rsid w:val="00116602"/>
    <w:rsid w:val="00123B52"/>
    <w:rsid w:val="00127EF4"/>
    <w:rsid w:val="00157E15"/>
    <w:rsid w:val="001736FF"/>
    <w:rsid w:val="00192E6A"/>
    <w:rsid w:val="001A3E1B"/>
    <w:rsid w:val="001A45F7"/>
    <w:rsid w:val="001A659B"/>
    <w:rsid w:val="001B1405"/>
    <w:rsid w:val="001C3858"/>
    <w:rsid w:val="001E1F97"/>
    <w:rsid w:val="00205C6D"/>
    <w:rsid w:val="00236D00"/>
    <w:rsid w:val="00245D27"/>
    <w:rsid w:val="00253D54"/>
    <w:rsid w:val="0027400A"/>
    <w:rsid w:val="002A572F"/>
    <w:rsid w:val="002B034C"/>
    <w:rsid w:val="002B2B92"/>
    <w:rsid w:val="002B596D"/>
    <w:rsid w:val="002D3BC5"/>
    <w:rsid w:val="002E12E0"/>
    <w:rsid w:val="002E7492"/>
    <w:rsid w:val="00310408"/>
    <w:rsid w:val="00316AB1"/>
    <w:rsid w:val="00321D84"/>
    <w:rsid w:val="00323A6A"/>
    <w:rsid w:val="00330B61"/>
    <w:rsid w:val="0035143F"/>
    <w:rsid w:val="0035549C"/>
    <w:rsid w:val="003558DA"/>
    <w:rsid w:val="00375ECC"/>
    <w:rsid w:val="003812B1"/>
    <w:rsid w:val="003833FD"/>
    <w:rsid w:val="0038560E"/>
    <w:rsid w:val="003A0FAE"/>
    <w:rsid w:val="003C321B"/>
    <w:rsid w:val="003E00D8"/>
    <w:rsid w:val="003E70B5"/>
    <w:rsid w:val="003F6FEF"/>
    <w:rsid w:val="00402D68"/>
    <w:rsid w:val="00406AD9"/>
    <w:rsid w:val="00412636"/>
    <w:rsid w:val="00417061"/>
    <w:rsid w:val="00427C59"/>
    <w:rsid w:val="00440774"/>
    <w:rsid w:val="00443933"/>
    <w:rsid w:val="004520E7"/>
    <w:rsid w:val="004530F7"/>
    <w:rsid w:val="00456D31"/>
    <w:rsid w:val="004613F4"/>
    <w:rsid w:val="004A102E"/>
    <w:rsid w:val="004A3FE4"/>
    <w:rsid w:val="004B2470"/>
    <w:rsid w:val="004C46B5"/>
    <w:rsid w:val="004C68DE"/>
    <w:rsid w:val="004E14E0"/>
    <w:rsid w:val="004E30CD"/>
    <w:rsid w:val="004E6DE3"/>
    <w:rsid w:val="004F12F4"/>
    <w:rsid w:val="00501061"/>
    <w:rsid w:val="005360EE"/>
    <w:rsid w:val="00541A1A"/>
    <w:rsid w:val="005543FD"/>
    <w:rsid w:val="005609DB"/>
    <w:rsid w:val="00581EB1"/>
    <w:rsid w:val="0058248B"/>
    <w:rsid w:val="005952AE"/>
    <w:rsid w:val="005A1015"/>
    <w:rsid w:val="005A332D"/>
    <w:rsid w:val="00601167"/>
    <w:rsid w:val="00636FDF"/>
    <w:rsid w:val="00644A83"/>
    <w:rsid w:val="00647208"/>
    <w:rsid w:val="0069328E"/>
    <w:rsid w:val="006D6301"/>
    <w:rsid w:val="006E39CB"/>
    <w:rsid w:val="0070513F"/>
    <w:rsid w:val="00705E9F"/>
    <w:rsid w:val="0070763C"/>
    <w:rsid w:val="0074364A"/>
    <w:rsid w:val="007446E6"/>
    <w:rsid w:val="00744B8C"/>
    <w:rsid w:val="00760339"/>
    <w:rsid w:val="00764418"/>
    <w:rsid w:val="0077282F"/>
    <w:rsid w:val="00784CEB"/>
    <w:rsid w:val="007A0E7B"/>
    <w:rsid w:val="007A30A6"/>
    <w:rsid w:val="007B7BD3"/>
    <w:rsid w:val="007E2CDC"/>
    <w:rsid w:val="008042AE"/>
    <w:rsid w:val="008156E3"/>
    <w:rsid w:val="00816E15"/>
    <w:rsid w:val="008318C0"/>
    <w:rsid w:val="00845B6E"/>
    <w:rsid w:val="00851901"/>
    <w:rsid w:val="0086043D"/>
    <w:rsid w:val="0086392B"/>
    <w:rsid w:val="0086609F"/>
    <w:rsid w:val="00870ADB"/>
    <w:rsid w:val="00876534"/>
    <w:rsid w:val="00876B7C"/>
    <w:rsid w:val="00881C21"/>
    <w:rsid w:val="00895FE2"/>
    <w:rsid w:val="008A3CE8"/>
    <w:rsid w:val="008B101E"/>
    <w:rsid w:val="008D542A"/>
    <w:rsid w:val="008F407B"/>
    <w:rsid w:val="00911030"/>
    <w:rsid w:val="009206BD"/>
    <w:rsid w:val="00920DE3"/>
    <w:rsid w:val="00941889"/>
    <w:rsid w:val="00953436"/>
    <w:rsid w:val="00956BAB"/>
    <w:rsid w:val="009622C0"/>
    <w:rsid w:val="00962F73"/>
    <w:rsid w:val="00975BA8"/>
    <w:rsid w:val="00990CA8"/>
    <w:rsid w:val="009918E3"/>
    <w:rsid w:val="009A578C"/>
    <w:rsid w:val="009D798E"/>
    <w:rsid w:val="009E6F26"/>
    <w:rsid w:val="009F375C"/>
    <w:rsid w:val="00A13F4A"/>
    <w:rsid w:val="00A160A6"/>
    <w:rsid w:val="00A82B65"/>
    <w:rsid w:val="00A84ED2"/>
    <w:rsid w:val="00A866F0"/>
    <w:rsid w:val="00AB2E3E"/>
    <w:rsid w:val="00AD2FC0"/>
    <w:rsid w:val="00B07F1A"/>
    <w:rsid w:val="00B11019"/>
    <w:rsid w:val="00B35636"/>
    <w:rsid w:val="00B37BFA"/>
    <w:rsid w:val="00B472B5"/>
    <w:rsid w:val="00B51895"/>
    <w:rsid w:val="00B646E5"/>
    <w:rsid w:val="00B80BDD"/>
    <w:rsid w:val="00B82A39"/>
    <w:rsid w:val="00B94406"/>
    <w:rsid w:val="00BA01DF"/>
    <w:rsid w:val="00BA3977"/>
    <w:rsid w:val="00BD3559"/>
    <w:rsid w:val="00BD40F7"/>
    <w:rsid w:val="00BF0450"/>
    <w:rsid w:val="00C003E5"/>
    <w:rsid w:val="00C36AAF"/>
    <w:rsid w:val="00C42C3B"/>
    <w:rsid w:val="00C44407"/>
    <w:rsid w:val="00C52BC1"/>
    <w:rsid w:val="00C555A5"/>
    <w:rsid w:val="00C924A5"/>
    <w:rsid w:val="00CA1126"/>
    <w:rsid w:val="00CB29FE"/>
    <w:rsid w:val="00CC30FF"/>
    <w:rsid w:val="00CC5D85"/>
    <w:rsid w:val="00CE6811"/>
    <w:rsid w:val="00D07A09"/>
    <w:rsid w:val="00D61C58"/>
    <w:rsid w:val="00D63DDF"/>
    <w:rsid w:val="00D75E50"/>
    <w:rsid w:val="00DA106A"/>
    <w:rsid w:val="00DB56B3"/>
    <w:rsid w:val="00DC1E2B"/>
    <w:rsid w:val="00DF43C9"/>
    <w:rsid w:val="00E0230D"/>
    <w:rsid w:val="00E03CE4"/>
    <w:rsid w:val="00E15FE2"/>
    <w:rsid w:val="00E17DA8"/>
    <w:rsid w:val="00E352D0"/>
    <w:rsid w:val="00E43719"/>
    <w:rsid w:val="00E64B1B"/>
    <w:rsid w:val="00EC1D12"/>
    <w:rsid w:val="00EC23F4"/>
    <w:rsid w:val="00EC2422"/>
    <w:rsid w:val="00ED0489"/>
    <w:rsid w:val="00ED238C"/>
    <w:rsid w:val="00ED7ACF"/>
    <w:rsid w:val="00EE5FAE"/>
    <w:rsid w:val="00F2238A"/>
    <w:rsid w:val="00F308DF"/>
    <w:rsid w:val="00F47658"/>
    <w:rsid w:val="00F51B60"/>
    <w:rsid w:val="00F824BC"/>
    <w:rsid w:val="00FB028D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40F20"/>
  <w15:chartTrackingRefBased/>
  <w15:docId w15:val="{BAFC5C93-5E8B-4C3C-AF30-52614991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719"/>
  </w:style>
  <w:style w:type="paragraph" w:styleId="a5">
    <w:name w:val="footer"/>
    <w:basedOn w:val="a"/>
    <w:link w:val="a6"/>
    <w:uiPriority w:val="99"/>
    <w:unhideWhenUsed/>
    <w:rsid w:val="00E43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比嘉敦</dc:creator>
  <cp:keywords/>
  <dc:description/>
  <cp:lastModifiedBy>敦</cp:lastModifiedBy>
  <cp:revision>22</cp:revision>
  <cp:lastPrinted>2021-08-19T05:37:00Z</cp:lastPrinted>
  <dcterms:created xsi:type="dcterms:W3CDTF">2021-05-20T05:40:00Z</dcterms:created>
  <dcterms:modified xsi:type="dcterms:W3CDTF">2021-08-20T04:26:00Z</dcterms:modified>
</cp:coreProperties>
</file>